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BBF" w:rsidRPr="00936BC8" w:rsidRDefault="00617B0B" w:rsidP="00936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36BC8">
        <w:rPr>
          <w:rFonts w:ascii="Times New Roman" w:hAnsi="Times New Roman" w:cs="Times New Roman"/>
          <w:b/>
          <w:bCs/>
          <w:sz w:val="28"/>
          <w:szCs w:val="28"/>
        </w:rPr>
        <w:t>Задачи по теме «Организация предоставления муниципальных услуг»</w:t>
      </w:r>
    </w:p>
    <w:bookmarkEnd w:id="0"/>
    <w:p w:rsidR="00617B0B" w:rsidRPr="00936BC8" w:rsidRDefault="00617B0B" w:rsidP="00936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BC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936BC8">
        <w:rPr>
          <w:rFonts w:ascii="Times New Roman" w:eastAsia="Calibri" w:hAnsi="Times New Roman" w:cs="Times New Roman"/>
          <w:sz w:val="28"/>
          <w:szCs w:val="28"/>
        </w:rPr>
        <w:t>В сельском поселении в зимнее время дороги от снега традиционно очищали по своей инициативе за свой счет фермеры. В этом году фермеры заранее предупредили, что не смогут выполнять эту задачу предстоящей зимой. Органы местного самоуправления поселения обратились к главе администрации муниципального района, предложив поделить обязанности и расходы по расчистке дорог, закрепив за районом дороги между населенными пунктами и оставив за собой дороги внутри населенных пунктов. Органы местного самоуправления муниципального района отказались от предложения, объяснив, что содержание дорог в границах поселения относится к вопросам местного значения поселения. Оцените ситуацию.</w:t>
      </w:r>
    </w:p>
    <w:p w:rsidR="00936BC8" w:rsidRPr="00936BC8" w:rsidRDefault="00936BC8" w:rsidP="00936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4472C4" w:themeColor="accent1"/>
          <w:sz w:val="28"/>
          <w:szCs w:val="28"/>
        </w:rPr>
      </w:pPr>
      <w:r w:rsidRPr="00936BC8">
        <w:rPr>
          <w:rFonts w:ascii="Times New Roman" w:eastAsia="Calibri" w:hAnsi="Times New Roman" w:cs="Times New Roman"/>
          <w:color w:val="4472C4" w:themeColor="accent1"/>
          <w:sz w:val="28"/>
          <w:szCs w:val="28"/>
        </w:rPr>
        <w:t>ОТВЕТ:</w:t>
      </w:r>
    </w:p>
    <w:p w:rsidR="00936BC8" w:rsidRPr="00936BC8" w:rsidRDefault="00936BC8" w:rsidP="00936B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B0B" w:rsidRDefault="00617B0B" w:rsidP="00936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BC8">
        <w:rPr>
          <w:rFonts w:ascii="Times New Roman" w:hAnsi="Times New Roman" w:cs="Times New Roman"/>
          <w:sz w:val="28"/>
          <w:szCs w:val="28"/>
        </w:rPr>
        <w:t xml:space="preserve">2. </w:t>
      </w:r>
      <w:r w:rsidRPr="00936BC8">
        <w:rPr>
          <w:rFonts w:ascii="Times New Roman" w:eastAsia="Calibri" w:hAnsi="Times New Roman" w:cs="Times New Roman"/>
          <w:sz w:val="28"/>
          <w:szCs w:val="28"/>
        </w:rPr>
        <w:t>Жители городского поселения обратились к главе администрации поселения с просьбой об организации в летнее время работы для желающих учеников 8-11 классов школ. Глава администрации поселения отказал в решении данного вопроса, сославшись на то, что занятость не является вопросом местного значения</w:t>
      </w:r>
      <w:r w:rsidRPr="00936BC8">
        <w:rPr>
          <w:rFonts w:ascii="Times New Roman" w:eastAsia="Calibri" w:hAnsi="Times New Roman" w:cs="Times New Roman"/>
          <w:sz w:val="28"/>
          <w:szCs w:val="28"/>
        </w:rPr>
        <w:t xml:space="preserve">. Правильно ли поступил глава администрации? Предложите законные варианты его действий. Для ответа на вопрос вам может пригодиться не </w:t>
      </w:r>
      <w:r w:rsidR="00936BC8" w:rsidRPr="00936BC8">
        <w:rPr>
          <w:rFonts w:ascii="Times New Roman" w:eastAsia="Calibri" w:hAnsi="Times New Roman" w:cs="Times New Roman"/>
          <w:sz w:val="28"/>
          <w:szCs w:val="28"/>
        </w:rPr>
        <w:t xml:space="preserve">только перечень вопросов местного значения, но и </w:t>
      </w:r>
      <w:r w:rsidRPr="00936BC8">
        <w:rPr>
          <w:rFonts w:ascii="Times New Roman" w:eastAsia="Calibri" w:hAnsi="Times New Roman" w:cs="Times New Roman"/>
          <w:sz w:val="28"/>
          <w:szCs w:val="28"/>
        </w:rPr>
        <w:t>Закон РФ от 19.04.1991 N 1032-1 "О занятости населения в Российской Федерации"</w:t>
      </w:r>
      <w:r w:rsidR="00936BC8" w:rsidRPr="00936B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6BC8" w:rsidRPr="00936BC8" w:rsidRDefault="00936BC8" w:rsidP="00936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4472C4" w:themeColor="accent1"/>
          <w:sz w:val="28"/>
          <w:szCs w:val="28"/>
        </w:rPr>
      </w:pPr>
      <w:r w:rsidRPr="00936BC8">
        <w:rPr>
          <w:rFonts w:ascii="Times New Roman" w:eastAsia="Calibri" w:hAnsi="Times New Roman" w:cs="Times New Roman"/>
          <w:color w:val="4472C4" w:themeColor="accent1"/>
          <w:sz w:val="28"/>
          <w:szCs w:val="28"/>
        </w:rPr>
        <w:t>ОТВЕТ:</w:t>
      </w:r>
    </w:p>
    <w:p w:rsidR="00936BC8" w:rsidRPr="00936BC8" w:rsidRDefault="00936BC8" w:rsidP="00936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6BC8" w:rsidRDefault="00936BC8" w:rsidP="00936BC8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36BC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936BC8">
        <w:rPr>
          <w:rFonts w:ascii="Times New Roman" w:eastAsia="Calibri" w:hAnsi="Times New Roman" w:cs="Times New Roman"/>
          <w:sz w:val="28"/>
          <w:szCs w:val="28"/>
        </w:rPr>
        <w:t xml:space="preserve">ООО "Сорочинская ярмарка" изготавливает и уже в течение полугода успешно продает в своем городском поселении и в районе вязаные шарфы и шали с оригинальным орнаментом, иллюстрирующим местный колорит, пользующиеся спросом среди туристов. Узнав о предусмотренной законом возможности участия в программе поддержки народных художественных промыслов, директор ООО обратился в администрацию поселения с просьбой содействия в расширении производства и представлении продукции на уровне области. В частности, речь идет о приобретении дополнительных вязальных машин для производства шарфов и шалей, поскольку процесс изготовления полностью автоматизирован, а также об изготовлении и размещении рекламной продукции. </w:t>
      </w:r>
      <w:r w:rsidRPr="00936BC8">
        <w:rPr>
          <w:rFonts w:ascii="Times New Roman" w:eastAsia="Calibri" w:hAnsi="Times New Roman" w:cs="Times New Roman"/>
          <w:sz w:val="28"/>
          <w:szCs w:val="28"/>
        </w:rPr>
        <w:t xml:space="preserve">Максимально точно ответить на вопрос, почему просьба директора ООО не будет удовлетворена, вам поможет </w:t>
      </w:r>
      <w:r w:rsidRPr="00936BC8">
        <w:rPr>
          <w:rFonts w:ascii="Times New Roman" w:eastAsia="Calibri" w:hAnsi="Times New Roman" w:cs="Times New Roman"/>
          <w:sz w:val="28"/>
          <w:szCs w:val="28"/>
        </w:rPr>
        <w:t>Ф</w:t>
      </w:r>
      <w:r w:rsidRPr="00936BC8">
        <w:rPr>
          <w:rFonts w:ascii="Times New Roman" w:eastAsia="Calibri" w:hAnsi="Times New Roman" w:cs="Times New Roman"/>
          <w:sz w:val="28"/>
          <w:szCs w:val="28"/>
        </w:rPr>
        <w:t xml:space="preserve">едеральный закон </w:t>
      </w:r>
      <w:r w:rsidRPr="00936BC8">
        <w:rPr>
          <w:rFonts w:ascii="Times New Roman" w:eastAsia="Calibri" w:hAnsi="Times New Roman" w:cs="Times New Roman"/>
          <w:sz w:val="28"/>
          <w:szCs w:val="28"/>
        </w:rPr>
        <w:t>от 6 января 1999 года № 7-ФЗ</w:t>
      </w:r>
      <w:r w:rsidRPr="00936B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"О народных художественных промыслах"</w:t>
      </w:r>
      <w:r w:rsidRPr="00936B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936BC8" w:rsidRPr="00936BC8" w:rsidRDefault="00936BC8" w:rsidP="00936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4472C4" w:themeColor="accent1"/>
          <w:sz w:val="28"/>
          <w:szCs w:val="28"/>
        </w:rPr>
      </w:pPr>
      <w:r w:rsidRPr="00936BC8">
        <w:rPr>
          <w:rFonts w:ascii="Times New Roman" w:eastAsia="Calibri" w:hAnsi="Times New Roman" w:cs="Times New Roman"/>
          <w:color w:val="4472C4" w:themeColor="accent1"/>
          <w:sz w:val="28"/>
          <w:szCs w:val="28"/>
        </w:rPr>
        <w:t>ОТВЕТ:</w:t>
      </w:r>
    </w:p>
    <w:p w:rsidR="00617B0B" w:rsidRDefault="00936BC8" w:rsidP="00936B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C8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17B0B" w:rsidRPr="00936BC8">
        <w:rPr>
          <w:rFonts w:ascii="Times New Roman" w:hAnsi="Times New Roman" w:cs="Times New Roman"/>
          <w:sz w:val="28"/>
          <w:szCs w:val="28"/>
        </w:rPr>
        <w:t xml:space="preserve">В ряде дошкольных </w:t>
      </w:r>
      <w:r w:rsidR="00617B0B" w:rsidRPr="00936BC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617B0B" w:rsidRPr="00936BC8">
        <w:rPr>
          <w:rFonts w:ascii="Times New Roman" w:hAnsi="Times New Roman" w:cs="Times New Roman"/>
          <w:sz w:val="28"/>
          <w:szCs w:val="28"/>
        </w:rPr>
        <w:t xml:space="preserve">учреждений городского </w:t>
      </w:r>
      <w:r w:rsidR="00617B0B" w:rsidRPr="00936BC8">
        <w:rPr>
          <w:rFonts w:ascii="Times New Roman" w:hAnsi="Times New Roman" w:cs="Times New Roman"/>
          <w:sz w:val="28"/>
          <w:szCs w:val="28"/>
        </w:rPr>
        <w:t>округа</w:t>
      </w:r>
      <w:r w:rsidR="00617B0B" w:rsidRPr="00936BC8">
        <w:rPr>
          <w:rFonts w:ascii="Times New Roman" w:hAnsi="Times New Roman" w:cs="Times New Roman"/>
          <w:sz w:val="28"/>
          <w:szCs w:val="28"/>
        </w:rPr>
        <w:t xml:space="preserve"> были зафиксированы случаи массового заболевания детей дизентерией. Родители детей, посещавших указанные учреждения, обратились к главе администрации городского </w:t>
      </w:r>
      <w:r w:rsidR="00617B0B" w:rsidRPr="00936BC8">
        <w:rPr>
          <w:rFonts w:ascii="Times New Roman" w:hAnsi="Times New Roman" w:cs="Times New Roman"/>
          <w:sz w:val="28"/>
          <w:szCs w:val="28"/>
        </w:rPr>
        <w:t>округа</w:t>
      </w:r>
      <w:r w:rsidR="00617B0B" w:rsidRPr="00936BC8">
        <w:rPr>
          <w:rFonts w:ascii="Times New Roman" w:hAnsi="Times New Roman" w:cs="Times New Roman"/>
          <w:sz w:val="28"/>
          <w:szCs w:val="28"/>
        </w:rPr>
        <w:t xml:space="preserve"> с предложением ввести в </w:t>
      </w:r>
      <w:r w:rsidR="00617B0B" w:rsidRPr="00936BC8">
        <w:rPr>
          <w:rFonts w:ascii="Times New Roman" w:hAnsi="Times New Roman" w:cs="Times New Roman"/>
          <w:sz w:val="28"/>
          <w:szCs w:val="28"/>
        </w:rPr>
        <w:t>них</w:t>
      </w:r>
      <w:r w:rsidR="00617B0B" w:rsidRPr="00936BC8">
        <w:rPr>
          <w:rFonts w:ascii="Times New Roman" w:hAnsi="Times New Roman" w:cs="Times New Roman"/>
          <w:sz w:val="28"/>
          <w:szCs w:val="28"/>
        </w:rPr>
        <w:t xml:space="preserve"> учреждениях карантин. Глава администрации ответил</w:t>
      </w:r>
      <w:r w:rsidR="00617B0B" w:rsidRPr="00936BC8">
        <w:rPr>
          <w:rFonts w:ascii="Times New Roman" w:hAnsi="Times New Roman" w:cs="Times New Roman"/>
          <w:sz w:val="28"/>
          <w:szCs w:val="28"/>
        </w:rPr>
        <w:t>, ч</w:t>
      </w:r>
      <w:r w:rsidR="00617B0B" w:rsidRPr="00936BC8">
        <w:rPr>
          <w:rFonts w:ascii="Times New Roman" w:hAnsi="Times New Roman" w:cs="Times New Roman"/>
          <w:sz w:val="28"/>
          <w:szCs w:val="28"/>
        </w:rPr>
        <w:t>то подобное решение не входит в его компетенцию.</w:t>
      </w:r>
      <w:r w:rsidR="00617B0B" w:rsidRPr="00936BC8">
        <w:rPr>
          <w:rFonts w:ascii="Times New Roman" w:hAnsi="Times New Roman" w:cs="Times New Roman"/>
          <w:sz w:val="28"/>
          <w:szCs w:val="28"/>
        </w:rPr>
        <w:t xml:space="preserve"> Оцените заявление</w:t>
      </w:r>
      <w:r w:rsidR="00617B0B" w:rsidRPr="00936BC8">
        <w:rPr>
          <w:rFonts w:ascii="Times New Roman" w:hAnsi="Times New Roman" w:cs="Times New Roman"/>
          <w:sz w:val="28"/>
          <w:szCs w:val="28"/>
        </w:rPr>
        <w:t xml:space="preserve"> главы администрации городского поселения</w:t>
      </w:r>
      <w:r w:rsidR="00617B0B" w:rsidRPr="00936BC8">
        <w:rPr>
          <w:rFonts w:ascii="Times New Roman" w:hAnsi="Times New Roman" w:cs="Times New Roman"/>
          <w:sz w:val="28"/>
          <w:szCs w:val="28"/>
        </w:rPr>
        <w:t>. Каков порядок введения карантина в дошкольном образовательном учреждении? Для ответа на вопрос вам пригодится</w:t>
      </w:r>
      <w:r w:rsidR="00617B0B" w:rsidRPr="00936BC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617B0B" w:rsidRPr="00936BC8">
          <w:rPr>
            <w:rFonts w:ascii="Times New Roman" w:hAnsi="Times New Roman" w:cs="Times New Roman"/>
            <w:sz w:val="28"/>
            <w:szCs w:val="28"/>
          </w:rPr>
          <w:t xml:space="preserve">Федеральный закон от 30.03.1999 </w:t>
        </w:r>
        <w:r w:rsidR="00617B0B" w:rsidRPr="00936BC8">
          <w:rPr>
            <w:rFonts w:ascii="Times New Roman" w:hAnsi="Times New Roman" w:cs="Times New Roman"/>
            <w:sz w:val="28"/>
            <w:szCs w:val="28"/>
          </w:rPr>
          <w:t>№</w:t>
        </w:r>
        <w:r w:rsidR="00617B0B" w:rsidRPr="00936BC8">
          <w:rPr>
            <w:rFonts w:ascii="Times New Roman" w:hAnsi="Times New Roman" w:cs="Times New Roman"/>
            <w:sz w:val="28"/>
            <w:szCs w:val="28"/>
          </w:rPr>
          <w:t xml:space="preserve"> 52-ФЗ "О санитарно-эпидемиологическом благополучии населения"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36BC8" w:rsidRPr="00936BC8" w:rsidRDefault="00936BC8" w:rsidP="00936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4472C4" w:themeColor="accent1"/>
          <w:sz w:val="28"/>
          <w:szCs w:val="28"/>
        </w:rPr>
      </w:pPr>
      <w:r w:rsidRPr="00936BC8">
        <w:rPr>
          <w:rFonts w:ascii="Times New Roman" w:eastAsia="Calibri" w:hAnsi="Times New Roman" w:cs="Times New Roman"/>
          <w:color w:val="4472C4" w:themeColor="accent1"/>
          <w:sz w:val="28"/>
          <w:szCs w:val="28"/>
        </w:rPr>
        <w:t>ОТВЕТ:</w:t>
      </w:r>
    </w:p>
    <w:p w:rsidR="00936BC8" w:rsidRDefault="00936BC8" w:rsidP="00936B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BC8" w:rsidRPr="00936BC8" w:rsidRDefault="00936BC8" w:rsidP="00936B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B0B" w:rsidRPr="00936BC8" w:rsidRDefault="00617B0B" w:rsidP="00936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7B0B" w:rsidRPr="0093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0B"/>
    <w:rsid w:val="00617B0B"/>
    <w:rsid w:val="008D2BBF"/>
    <w:rsid w:val="0093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4BE7"/>
  <w15:chartTrackingRefBased/>
  <w15:docId w15:val="{587547D7-DEF1-4EF7-8B2C-38544149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7B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224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</cp:revision>
  <dcterms:created xsi:type="dcterms:W3CDTF">2020-04-24T15:04:00Z</dcterms:created>
  <dcterms:modified xsi:type="dcterms:W3CDTF">2020-04-24T15:23:00Z</dcterms:modified>
</cp:coreProperties>
</file>